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BA" w:rsidRDefault="00DF45E7" w:rsidP="0083795F">
      <w:pPr>
        <w:jc w:val="center"/>
        <w:rPr>
          <w:rFonts w:ascii="Georgia" w:hAnsi="Georgia"/>
          <w:color w:val="0070C0"/>
          <w:sz w:val="36"/>
          <w:szCs w:val="36"/>
        </w:rPr>
      </w:pPr>
      <w:r w:rsidRPr="0083795F">
        <w:rPr>
          <w:rFonts w:ascii="Georgia" w:hAnsi="Georgia"/>
          <w:color w:val="0070C0"/>
          <w:sz w:val="36"/>
          <w:szCs w:val="36"/>
        </w:rPr>
        <w:t>Конкурс математических кроссвордов</w:t>
      </w:r>
    </w:p>
    <w:p w:rsidR="0082193B" w:rsidRPr="0082193B" w:rsidRDefault="0082193B" w:rsidP="0083795F">
      <w:pPr>
        <w:jc w:val="center"/>
        <w:rPr>
          <w:rFonts w:ascii="Georgia" w:hAnsi="Georgia"/>
          <w:color w:val="00B050"/>
          <w:sz w:val="32"/>
          <w:szCs w:val="32"/>
        </w:rPr>
      </w:pPr>
      <w:r w:rsidRPr="0082193B">
        <w:rPr>
          <w:rFonts w:ascii="Georgia" w:hAnsi="Georgia"/>
          <w:color w:val="00B050"/>
          <w:sz w:val="32"/>
          <w:szCs w:val="32"/>
        </w:rPr>
        <w:t>Члены жюри – 10 и 11 классы выставляют не зависимо друг от друга оценки по пятибалльной системе. По этим результатам выводится средний балл.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Краморенко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Ксюша(5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 4,1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Цепелева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Марина(6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3,3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Братусенко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Настя(8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4,8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Ильменская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Аня(9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4,6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Ильменский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Ваня(5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4,0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r w:rsidRPr="0083795F">
        <w:rPr>
          <w:rFonts w:ascii="Book Antiqua" w:hAnsi="Book Antiqua"/>
          <w:color w:val="7030A0"/>
          <w:sz w:val="32"/>
          <w:szCs w:val="32"/>
        </w:rPr>
        <w:t xml:space="preserve">Рыбальченко Данила(8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4,0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r w:rsidRPr="0083795F">
        <w:rPr>
          <w:rFonts w:ascii="Book Antiqua" w:hAnsi="Book Antiqua"/>
          <w:color w:val="7030A0"/>
          <w:sz w:val="32"/>
          <w:szCs w:val="32"/>
        </w:rPr>
        <w:t xml:space="preserve">Юдова Маша(11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4,6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r w:rsidRPr="0083795F">
        <w:rPr>
          <w:rFonts w:ascii="Book Antiqua" w:hAnsi="Book Antiqua"/>
          <w:color w:val="7030A0"/>
          <w:sz w:val="32"/>
          <w:szCs w:val="32"/>
        </w:rPr>
        <w:t xml:space="preserve">Рыбальченко Ваня(6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3,5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Ядарова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Настя(7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4,6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Тынникова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Таня(11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4,5</w:t>
      </w:r>
    </w:p>
    <w:p w:rsidR="00DF45E7" w:rsidRPr="0083795F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Язенцева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Оля(6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4,3</w:t>
      </w:r>
    </w:p>
    <w:p w:rsidR="00DF45E7" w:rsidRDefault="00DF45E7" w:rsidP="0083795F">
      <w:pPr>
        <w:pStyle w:val="a3"/>
        <w:numPr>
          <w:ilvl w:val="0"/>
          <w:numId w:val="1"/>
        </w:numPr>
        <w:jc w:val="center"/>
        <w:rPr>
          <w:rFonts w:ascii="Book Antiqua" w:hAnsi="Book Antiqua"/>
          <w:color w:val="7030A0"/>
          <w:sz w:val="32"/>
          <w:szCs w:val="32"/>
        </w:rPr>
      </w:pP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Сабинин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 xml:space="preserve"> Саша(11 </w:t>
      </w:r>
      <w:proofErr w:type="spellStart"/>
      <w:r w:rsidRPr="0083795F">
        <w:rPr>
          <w:rFonts w:ascii="Book Antiqua" w:hAnsi="Book Antiqua"/>
          <w:color w:val="7030A0"/>
          <w:sz w:val="32"/>
          <w:szCs w:val="32"/>
        </w:rPr>
        <w:t>кл</w:t>
      </w:r>
      <w:proofErr w:type="spellEnd"/>
      <w:r w:rsidRPr="0083795F">
        <w:rPr>
          <w:rFonts w:ascii="Book Antiqua" w:hAnsi="Book Antiqua"/>
          <w:color w:val="7030A0"/>
          <w:sz w:val="32"/>
          <w:szCs w:val="32"/>
        </w:rPr>
        <w:t>) –</w:t>
      </w:r>
      <w:r w:rsidR="00EA1815" w:rsidRPr="0083795F">
        <w:rPr>
          <w:rFonts w:ascii="Book Antiqua" w:hAnsi="Book Antiqua"/>
          <w:color w:val="7030A0"/>
          <w:sz w:val="32"/>
          <w:szCs w:val="32"/>
        </w:rPr>
        <w:t xml:space="preserve"> 5,0</w:t>
      </w:r>
    </w:p>
    <w:p w:rsidR="0083795F" w:rsidRDefault="0083795F" w:rsidP="0083795F">
      <w:pPr>
        <w:pStyle w:val="a3"/>
        <w:rPr>
          <w:rFonts w:ascii="Book Antiqua" w:hAnsi="Book Antiqua"/>
          <w:color w:val="7030A0"/>
          <w:sz w:val="32"/>
          <w:szCs w:val="32"/>
        </w:rPr>
      </w:pPr>
    </w:p>
    <w:p w:rsidR="0083795F" w:rsidRPr="0083795F" w:rsidRDefault="0083795F" w:rsidP="0083795F">
      <w:pPr>
        <w:pStyle w:val="a3"/>
        <w:rPr>
          <w:rFonts w:ascii="Book Antiqua" w:hAnsi="Book Antiqua"/>
          <w:color w:val="7030A0"/>
          <w:sz w:val="32"/>
          <w:szCs w:val="32"/>
        </w:rPr>
      </w:pPr>
    </w:p>
    <w:p w:rsidR="00DF45E7" w:rsidRPr="00DF45E7" w:rsidRDefault="0083795F" w:rsidP="0083795F">
      <w:pPr>
        <w:pStyle w:val="a3"/>
        <w:jc w:val="center"/>
        <w:rPr>
          <w:sz w:val="28"/>
          <w:szCs w:val="28"/>
        </w:rPr>
      </w:pPr>
      <w:r>
        <w:rPr>
          <w:rFonts w:ascii="Book Antiqua" w:hAnsi="Book Antiqua"/>
          <w:noProof/>
          <w:color w:val="7030A0"/>
          <w:sz w:val="32"/>
          <w:szCs w:val="32"/>
          <w:lang w:eastAsia="ru-RU"/>
        </w:rPr>
        <w:drawing>
          <wp:inline distT="0" distB="0" distL="0" distR="0">
            <wp:extent cx="1495425" cy="2731643"/>
            <wp:effectExtent l="19050" t="0" r="9525" b="0"/>
            <wp:docPr id="2" name="Рисунок 0" descr="dulux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lux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73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45E7" w:rsidRPr="00DF45E7" w:rsidSect="00225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F7A90"/>
    <w:multiLevelType w:val="hybridMultilevel"/>
    <w:tmpl w:val="491AC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5E7"/>
    <w:rsid w:val="002253BA"/>
    <w:rsid w:val="003C0BE8"/>
    <w:rsid w:val="0082193B"/>
    <w:rsid w:val="0083795F"/>
    <w:rsid w:val="00DB70C0"/>
    <w:rsid w:val="00DF45E7"/>
    <w:rsid w:val="00EA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5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7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79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2010-11-28T06:35:00Z</dcterms:created>
  <dcterms:modified xsi:type="dcterms:W3CDTF">2010-11-28T08:34:00Z</dcterms:modified>
</cp:coreProperties>
</file>